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25112773" w:displacedByCustomXml="next"/>
    <w:sdt>
      <w:sdtPr>
        <w:rPr>
          <w:sz w:val="20"/>
        </w:rPr>
        <w:id w:val="216410206"/>
        <w:docPartObj>
          <w:docPartGallery w:val="Table of Contents"/>
          <w:docPartUnique/>
        </w:docPartObj>
      </w:sdtPr>
      <w:sdtEndPr>
        <w:rPr>
          <w:rFonts w:cstheme="minorBidi"/>
          <w:noProof/>
          <w:color w:val="auto"/>
          <w:sz w:val="18"/>
          <w:szCs w:val="18"/>
        </w:rPr>
      </w:sdtEndPr>
      <w:sdtContent>
        <w:p w14:paraId="33253320" w14:textId="77777777" w:rsidR="00F204E4" w:rsidRDefault="00F204E4" w:rsidP="00F204E4">
          <w:pPr>
            <w:pStyle w:val="ReportHeading1"/>
            <w:spacing w:after="240"/>
          </w:pPr>
          <w:r>
            <w:t>Contents</w:t>
          </w:r>
          <w:bookmarkEnd w:id="0"/>
        </w:p>
        <w:p w14:paraId="352721FA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r w:rsidRPr="00F204E4">
            <w:rPr>
              <w:sz w:val="18"/>
              <w:szCs w:val="18"/>
            </w:rPr>
            <w:fldChar w:fldCharType="begin"/>
          </w:r>
          <w:r w:rsidRPr="00F204E4">
            <w:rPr>
              <w:sz w:val="18"/>
              <w:szCs w:val="18"/>
            </w:rPr>
            <w:instrText xml:space="preserve"> TOC \o "1-3" \h \z \u </w:instrText>
          </w:r>
          <w:r w:rsidRPr="00F204E4">
            <w:rPr>
              <w:sz w:val="18"/>
              <w:szCs w:val="18"/>
            </w:rPr>
            <w:fldChar w:fldCharType="separate"/>
          </w:r>
          <w:hyperlink w:anchor="_Toc525112773" w:history="1">
            <w:r w:rsidRPr="00F204E4">
              <w:rPr>
                <w:rStyle w:val="Hyperlink"/>
                <w:noProof/>
                <w:sz w:val="18"/>
                <w:szCs w:val="18"/>
              </w:rPr>
              <w:t>1.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Contents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_Toc525112773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4F3502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74" w:history="1">
            <w:r w:rsidRPr="00F204E4">
              <w:rPr>
                <w:rStyle w:val="Hyperlink"/>
                <w:noProof/>
                <w:sz w:val="18"/>
                <w:szCs w:val="18"/>
              </w:rPr>
              <w:t>2.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Foreword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_Toc525112774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2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EB1689E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75" w:history="1">
            <w:r w:rsidRPr="00F204E4">
              <w:rPr>
                <w:rStyle w:val="Hyperlink"/>
                <w:noProof/>
                <w:sz w:val="18"/>
                <w:szCs w:val="18"/>
              </w:rPr>
              <w:t>3.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Executive Summary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_Toc525112775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2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7073589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76" w:history="1">
            <w:r w:rsidRPr="00F204E4">
              <w:rPr>
                <w:rStyle w:val="Hyperlink"/>
                <w:noProof/>
                <w:sz w:val="18"/>
                <w:szCs w:val="18"/>
              </w:rPr>
              <w:t>3.1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Site History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_Toc525112776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2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A9DB532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77" w:history="1">
            <w:r w:rsidRPr="00F204E4">
              <w:rPr>
                <w:rStyle w:val="Hyperlink"/>
                <w:noProof/>
                <w:sz w:val="18"/>
                <w:szCs w:val="18"/>
              </w:rPr>
              <w:t>3.2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Present Operations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_Toc525112777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2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3CEC46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78" w:history="1">
            <w:r w:rsidRPr="00F204E4">
              <w:rPr>
                <w:rStyle w:val="Hyperlink"/>
                <w:noProof/>
                <w:sz w:val="18"/>
                <w:szCs w:val="18"/>
              </w:rPr>
              <w:t>3.3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Occupation / ANZSIC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_Toc525112778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2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40FA3E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79" w:history="1">
            <w:r w:rsidRPr="00F204E4">
              <w:rPr>
                <w:rStyle w:val="Hyperlink"/>
                <w:noProof/>
                <w:sz w:val="18"/>
                <w:szCs w:val="18"/>
              </w:rPr>
              <w:t>3.4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Business Plans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_Toc525112779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2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CCFAF0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80" w:history="1">
            <w:r w:rsidRPr="00F204E4">
              <w:rPr>
                <w:rStyle w:val="Hyperlink"/>
                <w:noProof/>
                <w:sz w:val="18"/>
                <w:szCs w:val="18"/>
              </w:rPr>
              <w:t>3.5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Fire Loss Scenario/s / EML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_Toc525112780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3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C37791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81" w:history="1">
            <w:r w:rsidRPr="00F204E4">
              <w:rPr>
                <w:rStyle w:val="Hyperlink"/>
                <w:noProof/>
                <w:sz w:val="18"/>
                <w:szCs w:val="18"/>
              </w:rPr>
              <w:t>4.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Extraneous Risks Table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_Toc525112781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3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9CEE03A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82" w:history="1">
            <w:r w:rsidRPr="00F204E4">
              <w:rPr>
                <w:rStyle w:val="Hyperlink"/>
                <w:noProof/>
                <w:sz w:val="18"/>
                <w:szCs w:val="18"/>
              </w:rPr>
              <w:t>5.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Site Layout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_Toc525112782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4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07CCFEF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85" w:history="1">
            <w:r w:rsidRPr="00F204E4">
              <w:rPr>
                <w:rStyle w:val="Hyperlink"/>
                <w:noProof/>
                <w:sz w:val="18"/>
                <w:szCs w:val="18"/>
              </w:rPr>
              <w:t>5.1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Site Plan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_Toc525112785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4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F41ECE0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86" w:history="1">
            <w:r w:rsidRPr="00F204E4">
              <w:rPr>
                <w:rStyle w:val="Hyperlink"/>
                <w:noProof/>
                <w:sz w:val="18"/>
                <w:szCs w:val="18"/>
              </w:rPr>
              <w:t>5.2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Infrastructure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_Toc525112786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4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F291A2E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87" w:history="1">
            <w:r w:rsidRPr="00F204E4">
              <w:rPr>
                <w:rStyle w:val="Hyperlink"/>
                <w:noProof/>
                <w:sz w:val="18"/>
                <w:szCs w:val="18"/>
              </w:rPr>
              <w:t>5.3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Services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_Toc525112787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4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DE1128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88" w:history="1">
            <w:r w:rsidRPr="00F204E4">
              <w:rPr>
                <w:rStyle w:val="Hyperlink"/>
                <w:noProof/>
                <w:sz w:val="18"/>
                <w:szCs w:val="18"/>
              </w:rPr>
              <w:t>6.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Building Element Tables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_Toc525112788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5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44F916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0" w:history="1">
            <w:r w:rsidRPr="00F204E4">
              <w:rPr>
                <w:rStyle w:val="Hyperlink"/>
                <w:noProof/>
                <w:sz w:val="18"/>
                <w:szCs w:val="18"/>
              </w:rPr>
              <w:t>6.1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Construction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_Toc525112790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5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1147464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1" w:history="1">
            <w:r w:rsidRPr="00F204E4">
              <w:rPr>
                <w:rStyle w:val="Hyperlink"/>
                <w:rFonts w:eastAsiaTheme="minorHAnsi"/>
                <w:noProof/>
                <w:sz w:val="18"/>
                <w:szCs w:val="18"/>
              </w:rPr>
              <w:t>6.2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Passive</w:t>
            </w:r>
            <w:r w:rsidRPr="00F204E4">
              <w:rPr>
                <w:rStyle w:val="Hyperlink"/>
                <w:rFonts w:eastAsiaTheme="minorHAnsi"/>
                <w:noProof/>
                <w:sz w:val="18"/>
                <w:szCs w:val="18"/>
              </w:rPr>
              <w:t xml:space="preserve"> Fire Protection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_Toc525112791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6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8C21166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2" w:history="1">
            <w:r w:rsidRPr="00F204E4">
              <w:rPr>
                <w:rStyle w:val="Hyperlink"/>
                <w:rFonts w:eastAsiaTheme="minorHAnsi"/>
                <w:noProof/>
                <w:sz w:val="18"/>
                <w:szCs w:val="18"/>
              </w:rPr>
              <w:t>6.3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Active</w:t>
            </w:r>
            <w:r w:rsidRPr="00F204E4">
              <w:rPr>
                <w:rStyle w:val="Hyperlink"/>
                <w:rFonts w:eastAsiaTheme="minorHAnsi"/>
                <w:noProof/>
                <w:sz w:val="18"/>
                <w:szCs w:val="18"/>
              </w:rPr>
              <w:t xml:space="preserve"> Fire Protection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_Toc525112792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7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8223BAB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3" w:history="1">
            <w:r w:rsidRPr="00F204E4">
              <w:rPr>
                <w:rStyle w:val="Hyperlink"/>
                <w:noProof/>
                <w:sz w:val="18"/>
                <w:szCs w:val="18"/>
              </w:rPr>
              <w:t>7.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Management Controls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_Toc525112793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8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457B8C9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5" w:history="1">
            <w:r w:rsidRPr="00F204E4">
              <w:rPr>
                <w:rStyle w:val="Hyperlink"/>
                <w:noProof/>
                <w:sz w:val="18"/>
                <w:szCs w:val="18"/>
              </w:rPr>
              <w:t>7.1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Smoking Policy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_Toc525112795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8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458AA32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6" w:history="1">
            <w:r w:rsidRPr="00F204E4">
              <w:rPr>
                <w:rStyle w:val="Hyperlink"/>
                <w:noProof/>
                <w:sz w:val="18"/>
                <w:szCs w:val="18"/>
              </w:rPr>
              <w:t>7.2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Hot Work Permits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_Toc525112796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8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8861C53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7" w:history="1">
            <w:r w:rsidRPr="00F204E4">
              <w:rPr>
                <w:rStyle w:val="Hyperlink"/>
                <w:noProof/>
                <w:sz w:val="18"/>
                <w:szCs w:val="18"/>
              </w:rPr>
              <w:t>7.3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Impairment Procedure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_Toc525112797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8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BF98606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8" w:history="1">
            <w:r w:rsidRPr="00F204E4">
              <w:rPr>
                <w:rStyle w:val="Hyperlink"/>
                <w:noProof/>
                <w:sz w:val="18"/>
                <w:szCs w:val="18"/>
              </w:rPr>
              <w:t>7.4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Separations / Housekeeping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_Toc525112798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9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E978745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799" w:history="1">
            <w:r w:rsidRPr="00F204E4">
              <w:rPr>
                <w:rStyle w:val="Hyperlink"/>
                <w:noProof/>
                <w:sz w:val="18"/>
                <w:szCs w:val="18"/>
              </w:rPr>
              <w:t>7.5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Contractor Management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_Toc525112799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9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2D3BE9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0" w:history="1">
            <w:r w:rsidRPr="00F204E4">
              <w:rPr>
                <w:rStyle w:val="Hyperlink"/>
                <w:noProof/>
                <w:sz w:val="18"/>
                <w:szCs w:val="18"/>
              </w:rPr>
              <w:t>7.6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Emergency Evacuations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_Toc525112800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9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06004F5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1" w:history="1">
            <w:r w:rsidRPr="00F204E4">
              <w:rPr>
                <w:rStyle w:val="Hyperlink"/>
                <w:noProof/>
                <w:sz w:val="18"/>
                <w:szCs w:val="18"/>
              </w:rPr>
              <w:t>7.7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Risk Management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_Toc525112801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9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AADE08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2" w:history="1">
            <w:r w:rsidRPr="00F204E4">
              <w:rPr>
                <w:rStyle w:val="Hyperlink"/>
                <w:noProof/>
                <w:sz w:val="18"/>
                <w:szCs w:val="18"/>
              </w:rPr>
              <w:t>7.8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Security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_Toc525112802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9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14A723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3" w:history="1">
            <w:r w:rsidRPr="00F204E4">
              <w:rPr>
                <w:rStyle w:val="Hyperlink"/>
                <w:noProof/>
                <w:sz w:val="18"/>
                <w:szCs w:val="18"/>
              </w:rPr>
              <w:t>8.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Maintenance Standards / Practices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_Toc525112803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9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F5C8F1B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5" w:history="1">
            <w:r w:rsidRPr="00F204E4">
              <w:rPr>
                <w:rStyle w:val="Hyperlink"/>
                <w:noProof/>
                <w:sz w:val="18"/>
                <w:szCs w:val="18"/>
              </w:rPr>
              <w:t>8.1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Critical Breakdowns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_Toc525112805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9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EACAC9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6" w:history="1">
            <w:r w:rsidRPr="00F204E4">
              <w:rPr>
                <w:rStyle w:val="Hyperlink"/>
                <w:noProof/>
                <w:sz w:val="18"/>
                <w:szCs w:val="18"/>
              </w:rPr>
              <w:t>8.2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Spare Parts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_Toc525112806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10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67261E8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7" w:history="1">
            <w:r w:rsidRPr="00F204E4">
              <w:rPr>
                <w:rStyle w:val="Hyperlink"/>
                <w:noProof/>
                <w:sz w:val="18"/>
                <w:szCs w:val="18"/>
              </w:rPr>
              <w:t>8.3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noProof/>
                <w:sz w:val="18"/>
                <w:szCs w:val="18"/>
              </w:rPr>
              <w:t>Preventative Maintenance Planning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_Toc525112807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10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22AF82" w14:textId="77777777" w:rsidR="00F204E4" w:rsidRPr="00F204E4" w:rsidRDefault="00F204E4" w:rsidP="00F204E4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08" w:history="1"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9.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Risks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_Toc525112808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10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B41133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10" w:history="1"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9.1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Inherent Risks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_Toc525112810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10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04BEDA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11" w:history="1"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9.2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Special Risks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_Toc525112811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10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21A6532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12" w:history="1"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9.3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Present Controls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_Toc525112812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11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9A90B41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13" w:history="1"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9.4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ab/>
            </w:r>
            <w:r w:rsidRPr="00F204E4">
              <w:rPr>
                <w:rStyle w:val="Hyperlink"/>
                <w:rFonts w:eastAsiaTheme="majorEastAsia"/>
                <w:noProof/>
                <w:sz w:val="18"/>
                <w:szCs w:val="18"/>
              </w:rPr>
              <w:t>Present Exposures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_Toc525112813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11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5217928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14" w:history="1">
            <w:r w:rsidRPr="00F204E4">
              <w:rPr>
                <w:rStyle w:val="Hyperlink"/>
                <w:noProof/>
                <w:sz w:val="18"/>
                <w:szCs w:val="18"/>
              </w:rPr>
              <w:t>10.</w:t>
            </w:r>
            <w:r w:rsidRPr="00F204E4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t xml:space="preserve">     </w:t>
            </w:r>
            <w:r w:rsidRPr="00F204E4">
              <w:rPr>
                <w:rStyle w:val="Hyperlink"/>
                <w:noProof/>
                <w:sz w:val="18"/>
                <w:szCs w:val="18"/>
              </w:rPr>
              <w:t>Photographs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_Toc525112814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12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031C461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15" w:history="1">
            <w:r w:rsidRPr="00F204E4">
              <w:rPr>
                <w:rStyle w:val="Hyperlink"/>
                <w:noProof/>
                <w:sz w:val="18"/>
                <w:szCs w:val="18"/>
              </w:rPr>
              <w:t>11.    Improvement Opportunities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_Toc525112815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13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04796B3" w14:textId="77777777" w:rsidR="00F204E4" w:rsidRPr="00F204E4" w:rsidRDefault="00F204E4" w:rsidP="00F204E4">
          <w:pPr>
            <w:pStyle w:val="TOC1"/>
            <w:tabs>
              <w:tab w:val="left" w:pos="660"/>
              <w:tab w:val="right" w:leader="dot" w:pos="9913"/>
            </w:tabs>
            <w:rPr>
              <w:rFonts w:asciiTheme="minorHAnsi" w:hAnsiTheme="minorHAnsi"/>
              <w:noProof/>
              <w:sz w:val="18"/>
              <w:szCs w:val="18"/>
              <w:lang w:eastAsia="en-AU"/>
            </w:rPr>
          </w:pPr>
          <w:hyperlink w:anchor="_Toc525112816" w:history="1">
            <w:r w:rsidRPr="00F204E4">
              <w:rPr>
                <w:rStyle w:val="Hyperlink"/>
                <w:noProof/>
                <w:sz w:val="18"/>
                <w:szCs w:val="18"/>
              </w:rPr>
              <w:t>12.    Appendices List</w:t>
            </w:r>
            <w:r w:rsidRPr="00F204E4">
              <w:rPr>
                <w:noProof/>
                <w:webHidden/>
                <w:sz w:val="18"/>
                <w:szCs w:val="18"/>
              </w:rPr>
              <w:tab/>
            </w:r>
            <w:r w:rsidRPr="00F204E4">
              <w:rPr>
                <w:noProof/>
                <w:webHidden/>
                <w:sz w:val="18"/>
                <w:szCs w:val="18"/>
              </w:rPr>
              <w:fldChar w:fldCharType="begin"/>
            </w:r>
            <w:r w:rsidRPr="00F204E4">
              <w:rPr>
                <w:noProof/>
                <w:webHidden/>
                <w:sz w:val="18"/>
                <w:szCs w:val="18"/>
              </w:rPr>
              <w:instrText xml:space="preserve"> PAGEREF _Toc525112816 \h </w:instrText>
            </w:r>
            <w:r w:rsidRPr="00F204E4">
              <w:rPr>
                <w:noProof/>
                <w:webHidden/>
                <w:sz w:val="18"/>
                <w:szCs w:val="18"/>
              </w:rPr>
            </w:r>
            <w:r w:rsidRPr="00F204E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F204E4">
              <w:rPr>
                <w:noProof/>
                <w:webHidden/>
                <w:sz w:val="18"/>
                <w:szCs w:val="18"/>
              </w:rPr>
              <w:t>13</w:t>
            </w:r>
            <w:r w:rsidRPr="00F204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B04B852" w14:textId="5A2E1FCB" w:rsidR="00D765F7" w:rsidRPr="00F204E4" w:rsidRDefault="00F204E4">
          <w:pPr>
            <w:rPr>
              <w:noProof/>
              <w:sz w:val="18"/>
              <w:szCs w:val="18"/>
            </w:rPr>
          </w:pPr>
          <w:r w:rsidRPr="00F204E4">
            <w:rPr>
              <w:noProof/>
              <w:sz w:val="18"/>
              <w:szCs w:val="18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D765F7" w:rsidRPr="00F204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B978" w14:textId="77777777" w:rsidR="00236CAE" w:rsidRDefault="00236CAE" w:rsidP="00F204E4">
      <w:pPr>
        <w:spacing w:after="0" w:line="240" w:lineRule="auto"/>
      </w:pPr>
      <w:r>
        <w:separator/>
      </w:r>
    </w:p>
  </w:endnote>
  <w:endnote w:type="continuationSeparator" w:id="0">
    <w:p w14:paraId="2201AD47" w14:textId="77777777" w:rsidR="00236CAE" w:rsidRDefault="00236CAE" w:rsidP="00F2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4D00" w14:textId="77777777" w:rsidR="00236CAE" w:rsidRDefault="00236CAE" w:rsidP="00F204E4">
      <w:pPr>
        <w:spacing w:after="0" w:line="240" w:lineRule="auto"/>
      </w:pPr>
      <w:r>
        <w:separator/>
      </w:r>
    </w:p>
  </w:footnote>
  <w:footnote w:type="continuationSeparator" w:id="0">
    <w:p w14:paraId="2006634C" w14:textId="77777777" w:rsidR="00236CAE" w:rsidRDefault="00236CAE" w:rsidP="00F2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0B81" w14:textId="2C29AD3D" w:rsidR="00F204E4" w:rsidRPr="00F204E4" w:rsidRDefault="00F204E4" w:rsidP="00F204E4">
    <w:pPr>
      <w:pStyle w:val="Header"/>
      <w:jc w:val="center"/>
      <w:rPr>
        <w:sz w:val="24"/>
        <w:szCs w:val="24"/>
      </w:rPr>
    </w:pPr>
    <w:r w:rsidRPr="00F204E4">
      <w:rPr>
        <w:sz w:val="24"/>
        <w:szCs w:val="24"/>
      </w:rPr>
      <w:t>Risk Survey Report – Table of Contents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3DB0"/>
    <w:multiLevelType w:val="hybridMultilevel"/>
    <w:tmpl w:val="28DCEE7E"/>
    <w:lvl w:ilvl="0" w:tplc="043A87C4">
      <w:start w:val="1"/>
      <w:numFmt w:val="decimal"/>
      <w:pStyle w:val="Report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E4"/>
    <w:rsid w:val="00233840"/>
    <w:rsid w:val="00236CAE"/>
    <w:rsid w:val="00C93357"/>
    <w:rsid w:val="00F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F8C0"/>
  <w15:chartTrackingRefBased/>
  <w15:docId w15:val="{6FD1AACE-7EA1-474E-8A91-ECF7189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E4"/>
    <w:pPr>
      <w:spacing w:after="120" w:line="264" w:lineRule="auto"/>
      <w:jc w:val="both"/>
    </w:pPr>
    <w:rPr>
      <w:rFonts w:ascii="Arial" w:eastAsiaTheme="minorEastAsia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ing1">
    <w:name w:val="Report Heading 1"/>
    <w:basedOn w:val="Heading1"/>
    <w:next w:val="Normal"/>
    <w:link w:val="ReportHeading1Char"/>
    <w:qFormat/>
    <w:rsid w:val="00F204E4"/>
    <w:pPr>
      <w:numPr>
        <w:numId w:val="1"/>
      </w:numPr>
      <w:spacing w:before="360" w:after="120" w:line="240" w:lineRule="auto"/>
      <w:ind w:left="142"/>
    </w:pPr>
    <w:rPr>
      <w:rFonts w:ascii="Arial" w:eastAsiaTheme="minorEastAsia" w:hAnsi="Arial"/>
      <w:szCs w:val="20"/>
    </w:rPr>
  </w:style>
  <w:style w:type="character" w:customStyle="1" w:styleId="ReportHeading1Char">
    <w:name w:val="Report Heading 1 Char"/>
    <w:basedOn w:val="Heading1Char"/>
    <w:link w:val="ReportHeading1"/>
    <w:rsid w:val="00F204E4"/>
    <w:rPr>
      <w:rFonts w:ascii="Arial" w:eastAsiaTheme="minorEastAsia" w:hAnsi="Arial" w:cstheme="majorBidi"/>
      <w:color w:val="2F5496" w:themeColor="accent1" w:themeShade="BF"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204E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04E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04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E4"/>
    <w:rPr>
      <w:rFonts w:ascii="Arial" w:eastAsiaTheme="minorEastAsia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E4"/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Dobson</dc:creator>
  <cp:keywords/>
  <dc:description/>
  <cp:lastModifiedBy>Stephen Dobson</cp:lastModifiedBy>
  <cp:revision>1</cp:revision>
  <dcterms:created xsi:type="dcterms:W3CDTF">2018-11-15T09:24:00Z</dcterms:created>
  <dcterms:modified xsi:type="dcterms:W3CDTF">2018-11-15T09:25:00Z</dcterms:modified>
</cp:coreProperties>
</file>